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67BF" w14:textId="1BDD2332" w:rsidR="00702968" w:rsidRDefault="00233F4F" w:rsidP="00702968">
      <w:pPr>
        <w:pStyle w:val="Standaard"/>
        <w:spacing w:line="240" w:lineRule="auto"/>
        <w:rPr>
          <w:rStyle w:val="Standaardalinea-lettertype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D9BECD7" wp14:editId="7847F449">
            <wp:extent cx="1466335" cy="681122"/>
            <wp:effectExtent l="0" t="0" r="0" b="0"/>
            <wp:docPr id="2085418542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18542" name="Picture 1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838" cy="70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7160" w14:textId="7A87DE90" w:rsidR="00EA24C0" w:rsidRPr="00702968" w:rsidRDefault="00233F4F" w:rsidP="00702968">
      <w:pPr>
        <w:pStyle w:val="Standaard"/>
        <w:spacing w:line="240" w:lineRule="auto"/>
        <w:rPr>
          <w:rStyle w:val="Standaardalinea-lettertype"/>
          <w:b/>
          <w:bCs/>
          <w:sz w:val="28"/>
          <w:szCs w:val="28"/>
        </w:rPr>
      </w:pPr>
      <w:r>
        <w:rPr>
          <w:rStyle w:val="Standaardalinea-lettertype"/>
          <w:b/>
          <w:bCs/>
          <w:sz w:val="28"/>
          <w:szCs w:val="28"/>
        </w:rPr>
        <w:br/>
      </w:r>
      <w:r w:rsidR="00702968" w:rsidRPr="00233F4F">
        <w:rPr>
          <w:rStyle w:val="Standaardalinea-lettertype"/>
          <w:b/>
          <w:bCs/>
          <w:sz w:val="36"/>
          <w:szCs w:val="36"/>
        </w:rPr>
        <w:t xml:space="preserve">1 </w:t>
      </w:r>
      <w:r w:rsidRPr="00233F4F">
        <w:rPr>
          <w:rStyle w:val="Standaardalinea-lettertype"/>
          <w:b/>
          <w:bCs/>
          <w:sz w:val="36"/>
          <w:szCs w:val="36"/>
        </w:rPr>
        <w:t>F</w:t>
      </w:r>
      <w:r w:rsidR="00702968" w:rsidRPr="00233F4F">
        <w:rPr>
          <w:rStyle w:val="Standaardalinea-lettertype"/>
          <w:b/>
          <w:bCs/>
          <w:sz w:val="36"/>
          <w:szCs w:val="36"/>
        </w:rPr>
        <w:t xml:space="preserve">ase </w:t>
      </w:r>
      <w:r w:rsidRPr="00233F4F">
        <w:rPr>
          <w:rStyle w:val="Standaardalinea-lettertype"/>
          <w:b/>
          <w:bCs/>
          <w:sz w:val="36"/>
          <w:szCs w:val="36"/>
        </w:rPr>
        <w:t>thuisbatterij</w:t>
      </w:r>
    </w:p>
    <w:p w14:paraId="34883DAA" w14:textId="74944C81" w:rsidR="002A6918" w:rsidRDefault="00000000" w:rsidP="00702968">
      <w:pPr>
        <w:pStyle w:val="Standaard"/>
        <w:spacing w:line="240" w:lineRule="auto"/>
        <w:rPr>
          <w:rStyle w:val="Standaardalinea-lettertype"/>
          <w:b/>
          <w:bCs/>
          <w:sz w:val="24"/>
          <w:szCs w:val="24"/>
        </w:rPr>
      </w:pPr>
      <w:r w:rsidRPr="00702968">
        <w:rPr>
          <w:rStyle w:val="Standaardalinea-lettertype"/>
          <w:b/>
          <w:bCs/>
          <w:sz w:val="24"/>
          <w:szCs w:val="24"/>
        </w:rPr>
        <w:t>Belangrijkste kenmerken</w:t>
      </w:r>
      <w:r w:rsidR="00233F4F">
        <w:rPr>
          <w:rStyle w:val="Standaardalinea-lettertype"/>
          <w:b/>
          <w:bCs/>
          <w:sz w:val="24"/>
          <w:szCs w:val="24"/>
        </w:rPr>
        <w:br/>
      </w:r>
    </w:p>
    <w:p w14:paraId="69B272B4" w14:textId="77777777" w:rsidR="002A6918" w:rsidRDefault="00000000">
      <w:pPr>
        <w:pStyle w:val="Standaard"/>
        <w:numPr>
          <w:ilvl w:val="0"/>
          <w:numId w:val="1"/>
        </w:numPr>
      </w:pPr>
      <w:proofErr w:type="spellStart"/>
      <w:r>
        <w:rPr>
          <w:rStyle w:val="Standaardalinea-lettertype"/>
          <w:b/>
          <w:bCs/>
        </w:rPr>
        <w:t>Uitbreidbaar</w:t>
      </w:r>
      <w:proofErr w:type="spellEnd"/>
      <w:r>
        <w:rPr>
          <w:rStyle w:val="Standaardalinea-lettertype"/>
          <w:b/>
          <w:bCs/>
        </w:rPr>
        <w:t xml:space="preserve"> tot 40 kWh:</w:t>
      </w:r>
      <w:r>
        <w:t xml:space="preserve"> Het systeem biedt flexibele capaciteitsuitbreiding van 5 kWh tot 40 kWh, waardoor het geschikt is voor verschillende huishoudelijke energiebehoeften en </w:t>
      </w:r>
      <w:proofErr w:type="gramStart"/>
      <w:r>
        <w:t>ten allen tijde</w:t>
      </w:r>
      <w:proofErr w:type="gramEnd"/>
      <w:r>
        <w:t xml:space="preserve"> is uit te breiden.</w:t>
      </w:r>
    </w:p>
    <w:p w14:paraId="7DE75C52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Efficiëntie door DC naar DC laden:</w:t>
      </w:r>
      <w:r>
        <w:t> Het opladen gebeurt via een DC naar DC-systeem, waardoor er minder energieverlies optreedt.</w:t>
      </w:r>
    </w:p>
    <w:p w14:paraId="2FCDBC70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Compatibiliteit met AC-omvormers:</w:t>
      </w:r>
      <w:r>
        <w:t> Dankzij de nieuwe slimme meter kan het systeem worden gekoppeld aan AC-omvormers, wat de integratie met bestaande zonne-energiesystemen vergemakkelijkt.</w:t>
      </w:r>
    </w:p>
    <w:p w14:paraId="02C2D7E7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Geschikt voor zowel 1-fase als 3-fase systemen:</w:t>
      </w:r>
      <w:r>
        <w:t> De batterijen kunnen worden gebruikt in zowel 1-fase als 3-fase elektriciteitssystemen, waardoor ze veelzijdig inzetbaar zijn.</w:t>
      </w:r>
    </w:p>
    <w:p w14:paraId="07E169C6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Powermodule met ingebouwd BMS:</w:t>
      </w:r>
      <w:r>
        <w:t> De powermodule controleert het systeem continu om de veiligheid en betrouwbaarheid te waarborgen.</w:t>
      </w:r>
    </w:p>
    <w:p w14:paraId="6DA394E4" w14:textId="77777777" w:rsidR="002A6918" w:rsidRDefault="00000000">
      <w:pPr>
        <w:pStyle w:val="Standaard"/>
        <w:numPr>
          <w:ilvl w:val="0"/>
          <w:numId w:val="1"/>
        </w:numPr>
      </w:pPr>
      <w:proofErr w:type="spellStart"/>
      <w:r>
        <w:rPr>
          <w:rStyle w:val="Standaardalinea-lettertype"/>
          <w:b/>
          <w:bCs/>
        </w:rPr>
        <w:t>Realtime</w:t>
      </w:r>
      <w:proofErr w:type="spellEnd"/>
      <w:r>
        <w:rPr>
          <w:rStyle w:val="Standaardalinea-lettertype"/>
          <w:b/>
          <w:bCs/>
        </w:rPr>
        <w:t xml:space="preserve"> monitoring op afstand:</w:t>
      </w:r>
      <w:r>
        <w:t> Via de installateursapp kun je op afstand de status van de geïnstalleerde systemen controleren.</w:t>
      </w:r>
    </w:p>
    <w:p w14:paraId="3793D5FF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Hogere productie:</w:t>
      </w:r>
      <w:r>
        <w:t> 200% PV-overmaat, 16A MPPT-stroom, 75V opstartspanning, 60V bedrijfsspanning</w:t>
      </w:r>
    </w:p>
    <w:p w14:paraId="3D8566D6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Noodstroomvoorziening:</w:t>
      </w:r>
      <w:r>
        <w:t> 150% back-upvermogen, houdt apparaten draaiende tijdens stroomonderbrekingen</w:t>
      </w:r>
    </w:p>
    <w:p w14:paraId="41C6F95B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 xml:space="preserve">Snel opladen </w:t>
      </w:r>
      <w:r>
        <w:t>30A laadstroom, maximaliseer zelfverbruik van zonne-energie en bereik een hogere opbrengst</w:t>
      </w:r>
    </w:p>
    <w:p w14:paraId="0958FB31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Sectorsamenkoppeling:</w:t>
      </w:r>
      <w:r>
        <w:t xml:space="preserve"> Plug &amp; </w:t>
      </w:r>
      <w:proofErr w:type="spellStart"/>
      <w:r>
        <w:t>play</w:t>
      </w:r>
      <w:proofErr w:type="spellEnd"/>
      <w:r>
        <w:t xml:space="preserve"> droogcontact voor SG-ready warmtepompregeling, </w:t>
      </w:r>
      <w:proofErr w:type="spellStart"/>
      <w:r>
        <w:t>Modbus</w:t>
      </w:r>
      <w:proofErr w:type="spellEnd"/>
      <w:r>
        <w:t>-interface voor EV- en warmtepompregeling, draadloos voor airconditionerregeling.</w:t>
      </w:r>
    </w:p>
    <w:p w14:paraId="35A94631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Energie AI-assistent:</w:t>
      </w:r>
      <w:r>
        <w:t> Met het AI-algoritme optimaliseert de batterij het laden/ontladen op basis van dynamische elektriciteitsprijzen voor maximale kostenbesparing.</w:t>
      </w:r>
    </w:p>
    <w:p w14:paraId="39F692E7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Integratie van slim huis:</w:t>
      </w:r>
      <w:r>
        <w:t> Naadloze integratie met slimme huissystemen, intelligente energiebeheer en geoptimaliseerd zelfverbruik van PV voor maximale energie-efficiëntie.</w:t>
      </w:r>
    </w:p>
    <w:p w14:paraId="436E7E3C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Ondersteuning van het net VPP-klaar:</w:t>
      </w:r>
      <w:r>
        <w:t> Ondersteunende diensten in de energiemarkt.</w:t>
      </w:r>
    </w:p>
    <w:p w14:paraId="00EDA73B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Actief veiligheidsontwerp:</w:t>
      </w:r>
      <w:r>
        <w:t> 4-laagse beveiliging (LFP-</w:t>
      </w:r>
      <w:proofErr w:type="spellStart"/>
      <w:r>
        <w:t>batterijcel</w:t>
      </w:r>
      <w:proofErr w:type="spellEnd"/>
      <w:r>
        <w:t>, real-time monitoring op celniveau, galvanische isolatie: VDE2510, zelfdovend pakket).</w:t>
      </w:r>
    </w:p>
    <w:p w14:paraId="38353755" w14:textId="77777777" w:rsidR="002A6918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Meer bruikbare energie:</w:t>
      </w:r>
      <w:r>
        <w:t> 6000 cycli batterij, 100% DOD en 10 jaar garantie.</w:t>
      </w:r>
    </w:p>
    <w:p w14:paraId="1CC2114B" w14:textId="43F7D27D" w:rsidR="002A6918" w:rsidRDefault="00000000" w:rsidP="00702968">
      <w:pPr>
        <w:pStyle w:val="Standaard"/>
        <w:numPr>
          <w:ilvl w:val="0"/>
          <w:numId w:val="1"/>
        </w:numPr>
      </w:pPr>
      <w:r w:rsidRPr="00702968">
        <w:rPr>
          <w:rStyle w:val="Standaardalinea-lettertype"/>
          <w:b/>
          <w:bCs/>
        </w:rPr>
        <w:t xml:space="preserve">Weerbestendig </w:t>
      </w:r>
      <w:r>
        <w:t>IP 65 ontwerp, Intelligente zelf verwarmende functie om bestand te zijn tegen installatie bij extreem koud weer</w:t>
      </w:r>
      <w:r w:rsidR="00702968">
        <w:t>.</w:t>
      </w:r>
    </w:p>
    <w:sectPr w:rsidR="002A6918" w:rsidSect="00233F4F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C5BC" w14:textId="77777777" w:rsidR="00EB3E1C" w:rsidRDefault="00EB3E1C">
      <w:pPr>
        <w:spacing w:after="0" w:line="240" w:lineRule="auto"/>
      </w:pPr>
      <w:r>
        <w:separator/>
      </w:r>
    </w:p>
  </w:endnote>
  <w:endnote w:type="continuationSeparator" w:id="0">
    <w:p w14:paraId="5CD12035" w14:textId="77777777" w:rsidR="00EB3E1C" w:rsidRDefault="00EB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D897" w14:textId="77777777" w:rsidR="00EB3E1C" w:rsidRDefault="00EB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5B5F36" w14:textId="77777777" w:rsidR="00EB3E1C" w:rsidRDefault="00EB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7E3"/>
    <w:multiLevelType w:val="multilevel"/>
    <w:tmpl w:val="172438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204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18"/>
    <w:rsid w:val="00227345"/>
    <w:rsid w:val="00233F4F"/>
    <w:rsid w:val="002A6918"/>
    <w:rsid w:val="00702968"/>
    <w:rsid w:val="008156D4"/>
    <w:rsid w:val="00972238"/>
    <w:rsid w:val="00EA24C0"/>
    <w:rsid w:val="00EB3E1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CA612"/>
  <w15:docId w15:val="{B5B0E0D8-8033-BC40-85F6-6BD40EAA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Kop2">
    <w:name w:val="Kop 2"/>
    <w:basedOn w:val="Standaard"/>
    <w:next w:val="Standaar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Kop3">
    <w:name w:val="Kop 3"/>
    <w:basedOn w:val="Standaard"/>
    <w:next w:val="Standaar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Kop4">
    <w:name w:val="Kop 4"/>
    <w:basedOn w:val="Standaard"/>
    <w:next w:val="Standaar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Kop5">
    <w:name w:val="Kop 5"/>
    <w:basedOn w:val="Standaard"/>
    <w:next w:val="Standaar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Kop6">
    <w:name w:val="Kop 6"/>
    <w:basedOn w:val="Standaard"/>
    <w:next w:val="Standa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Kop7">
    <w:name w:val="Kop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Kop8">
    <w:name w:val="Kop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Kop9">
    <w:name w:val="Kop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Standaard">
    <w:name w:val="Standaard"/>
    <w:pPr>
      <w:suppressAutoHyphens/>
    </w:pPr>
  </w:style>
  <w:style w:type="character" w:customStyle="1" w:styleId="Standaardalinea-lettertype">
    <w:name w:val="Standaardalinea-lettertype"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customStyle="1" w:styleId="Titel">
    <w:name w:val="Titel"/>
    <w:basedOn w:val="Standaard"/>
    <w:next w:val="Standaard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Ondertitel">
    <w:name w:val="Ondertitel"/>
    <w:basedOn w:val="Standaard"/>
    <w:next w:val="Standaard"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at">
    <w:name w:val="Citaat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customStyle="1" w:styleId="Lijstalinea">
    <w:name w:val="Lijstalinea"/>
    <w:basedOn w:val="Standaard"/>
    <w:pPr>
      <w:ind w:left="720"/>
      <w:contextualSpacing/>
    </w:pPr>
  </w:style>
  <w:style w:type="character" w:customStyle="1" w:styleId="Intensievebenadrukking">
    <w:name w:val="Intensieve benadrukking"/>
    <w:basedOn w:val="Standaardalinea-lettertype"/>
    <w:rPr>
      <w:i/>
      <w:iCs/>
      <w:color w:val="0F4761"/>
    </w:rPr>
  </w:style>
  <w:style w:type="paragraph" w:customStyle="1" w:styleId="Duidelijkcitaat">
    <w:name w:val="Duidelijk citaat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customStyle="1" w:styleId="Intensieveverwijzing">
    <w:name w:val="Intensieve verwijzing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Marnix Vlug</dc:creator>
  <dc:description/>
  <cp:lastModifiedBy>Jeroen Zwaan</cp:lastModifiedBy>
  <cp:revision>4</cp:revision>
  <cp:lastPrinted>2024-11-11T10:25:00Z</cp:lastPrinted>
  <dcterms:created xsi:type="dcterms:W3CDTF">2024-11-11T10:25:00Z</dcterms:created>
  <dcterms:modified xsi:type="dcterms:W3CDTF">2025-07-01T07:48:00Z</dcterms:modified>
</cp:coreProperties>
</file>